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1B" w:rsidRPr="001B107A" w:rsidRDefault="00EA651B" w:rsidP="00EA651B">
      <w:pPr>
        <w:jc w:val="center"/>
        <w:rPr>
          <w:sz w:val="32"/>
          <w:szCs w:val="32"/>
        </w:rPr>
      </w:pPr>
      <w:r w:rsidRPr="001B107A">
        <w:rPr>
          <w:sz w:val="32"/>
          <w:szCs w:val="32"/>
        </w:rPr>
        <w:t xml:space="preserve">Муниципальное бюджетное дошкольное образовательное </w:t>
      </w:r>
    </w:p>
    <w:p w:rsidR="00EA651B" w:rsidRPr="001B107A" w:rsidRDefault="00EA651B" w:rsidP="00EA651B">
      <w:pPr>
        <w:jc w:val="center"/>
        <w:rPr>
          <w:sz w:val="32"/>
          <w:szCs w:val="32"/>
        </w:rPr>
      </w:pPr>
      <w:r w:rsidRPr="001B107A">
        <w:rPr>
          <w:sz w:val="32"/>
          <w:szCs w:val="32"/>
        </w:rPr>
        <w:t xml:space="preserve">учреждение - детский сад комбинированного вида №3 </w:t>
      </w:r>
    </w:p>
    <w:p w:rsidR="00EA651B" w:rsidRPr="001B107A" w:rsidRDefault="00EA651B" w:rsidP="00EA651B">
      <w:pPr>
        <w:jc w:val="center"/>
        <w:rPr>
          <w:sz w:val="32"/>
          <w:szCs w:val="32"/>
        </w:rPr>
      </w:pPr>
      <w:r w:rsidRPr="001B107A">
        <w:rPr>
          <w:sz w:val="32"/>
          <w:szCs w:val="32"/>
        </w:rPr>
        <w:t>Барабинского района Новосибирской области</w:t>
      </w:r>
    </w:p>
    <w:p w:rsidR="00EA651B" w:rsidRPr="001B107A" w:rsidRDefault="00EA651B" w:rsidP="00EA651B">
      <w:pPr>
        <w:jc w:val="center"/>
        <w:rPr>
          <w:sz w:val="32"/>
          <w:szCs w:val="32"/>
        </w:rPr>
      </w:pPr>
      <w:r w:rsidRPr="001B107A">
        <w:rPr>
          <w:sz w:val="32"/>
          <w:szCs w:val="32"/>
        </w:rPr>
        <w:t>(МБДОУ №3)</w:t>
      </w: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</w:p>
    <w:p w:rsidR="00EA651B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</w:p>
    <w:p w:rsidR="00EA651B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  <w:r w:rsidRPr="001B107A">
        <w:rPr>
          <w:bCs/>
          <w:sz w:val="40"/>
          <w:szCs w:val="40"/>
        </w:rPr>
        <w:t xml:space="preserve">Доклад </w:t>
      </w:r>
    </w:p>
    <w:p w:rsidR="00EA651B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  <w:r w:rsidRPr="001B107A">
        <w:rPr>
          <w:bCs/>
          <w:sz w:val="40"/>
          <w:szCs w:val="40"/>
        </w:rPr>
        <w:t xml:space="preserve">«Современные подходы к организации работы </w:t>
      </w:r>
    </w:p>
    <w:p w:rsidR="00EA651B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  <w:r w:rsidRPr="001B107A">
        <w:rPr>
          <w:bCs/>
          <w:sz w:val="40"/>
          <w:szCs w:val="40"/>
        </w:rPr>
        <w:t xml:space="preserve">по </w:t>
      </w:r>
      <w:proofErr w:type="spellStart"/>
      <w:r w:rsidRPr="001B107A">
        <w:rPr>
          <w:bCs/>
          <w:sz w:val="40"/>
          <w:szCs w:val="40"/>
        </w:rPr>
        <w:t>позновательному</w:t>
      </w:r>
      <w:proofErr w:type="spellEnd"/>
      <w:r w:rsidRPr="001B107A">
        <w:rPr>
          <w:bCs/>
          <w:sz w:val="40"/>
          <w:szCs w:val="40"/>
        </w:rPr>
        <w:t xml:space="preserve"> развитию детей</w:t>
      </w:r>
    </w:p>
    <w:p w:rsidR="00EA651B" w:rsidRPr="001B107A" w:rsidRDefault="00EA651B" w:rsidP="00EA651B">
      <w:pPr>
        <w:spacing w:line="276" w:lineRule="auto"/>
        <w:ind w:firstLine="426"/>
        <w:jc w:val="center"/>
        <w:rPr>
          <w:bCs/>
          <w:sz w:val="40"/>
          <w:szCs w:val="40"/>
        </w:rPr>
      </w:pPr>
      <w:r w:rsidRPr="001B107A">
        <w:rPr>
          <w:bCs/>
          <w:sz w:val="40"/>
          <w:szCs w:val="40"/>
        </w:rPr>
        <w:t xml:space="preserve"> </w:t>
      </w:r>
      <w:proofErr w:type="spellStart"/>
      <w:proofErr w:type="gramStart"/>
      <w:r w:rsidRPr="001B107A">
        <w:rPr>
          <w:bCs/>
          <w:sz w:val="40"/>
          <w:szCs w:val="40"/>
        </w:rPr>
        <w:t>раннего-среднего</w:t>
      </w:r>
      <w:proofErr w:type="spellEnd"/>
      <w:proofErr w:type="gramEnd"/>
      <w:r w:rsidRPr="001B107A">
        <w:rPr>
          <w:bCs/>
          <w:sz w:val="40"/>
          <w:szCs w:val="40"/>
        </w:rPr>
        <w:t xml:space="preserve"> возраста»</w:t>
      </w: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40"/>
          <w:szCs w:val="40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Default="00EA651B" w:rsidP="00EA651B">
      <w:pPr>
        <w:spacing w:line="276" w:lineRule="auto"/>
        <w:ind w:firstLine="426"/>
        <w:jc w:val="both"/>
        <w:rPr>
          <w:bCs/>
          <w:sz w:val="32"/>
          <w:szCs w:val="32"/>
        </w:rPr>
      </w:pPr>
    </w:p>
    <w:p w:rsidR="00EA651B" w:rsidRPr="001B107A" w:rsidRDefault="00EA651B" w:rsidP="00EA651B">
      <w:pPr>
        <w:spacing w:line="276" w:lineRule="auto"/>
        <w:ind w:firstLine="426"/>
        <w:jc w:val="right"/>
        <w:rPr>
          <w:bCs/>
          <w:sz w:val="32"/>
          <w:szCs w:val="32"/>
        </w:rPr>
      </w:pPr>
      <w:r w:rsidRPr="001B107A">
        <w:rPr>
          <w:bCs/>
          <w:sz w:val="32"/>
          <w:szCs w:val="32"/>
        </w:rPr>
        <w:t>Выполнил</w:t>
      </w:r>
      <w:r>
        <w:rPr>
          <w:bCs/>
          <w:sz w:val="32"/>
          <w:szCs w:val="32"/>
        </w:rPr>
        <w:t>а</w:t>
      </w:r>
      <w:r w:rsidRPr="001B107A">
        <w:rPr>
          <w:bCs/>
          <w:sz w:val="32"/>
          <w:szCs w:val="32"/>
        </w:rPr>
        <w:t>:</w:t>
      </w:r>
    </w:p>
    <w:p w:rsidR="00EA651B" w:rsidRPr="001B107A" w:rsidRDefault="00EA651B" w:rsidP="00EA651B">
      <w:pPr>
        <w:spacing w:line="276" w:lineRule="auto"/>
        <w:ind w:firstLine="426"/>
        <w:jc w:val="right"/>
        <w:rPr>
          <w:bCs/>
          <w:sz w:val="32"/>
          <w:szCs w:val="32"/>
        </w:rPr>
      </w:pPr>
      <w:r w:rsidRPr="001B107A">
        <w:rPr>
          <w:bCs/>
          <w:sz w:val="32"/>
          <w:szCs w:val="32"/>
        </w:rPr>
        <w:t>Воспитатель Булгакова О.В.</w:t>
      </w:r>
    </w:p>
    <w:p w:rsidR="00EA651B" w:rsidRDefault="00EA651B" w:rsidP="0012742E">
      <w:pPr>
        <w:spacing w:line="276" w:lineRule="auto"/>
        <w:ind w:firstLine="426"/>
        <w:jc w:val="both"/>
      </w:pPr>
    </w:p>
    <w:p w:rsidR="00EA651B" w:rsidRPr="00EA651B" w:rsidRDefault="00EA651B" w:rsidP="00EA651B">
      <w:pPr>
        <w:spacing w:after="200" w:line="276" w:lineRule="auto"/>
        <w:jc w:val="center"/>
        <w:rPr>
          <w:sz w:val="28"/>
          <w:szCs w:val="28"/>
        </w:rPr>
      </w:pPr>
      <w:r w:rsidRPr="00EA651B">
        <w:rPr>
          <w:sz w:val="28"/>
          <w:szCs w:val="28"/>
        </w:rPr>
        <w:t>2023 год</w:t>
      </w:r>
    </w:p>
    <w:p w:rsidR="00EA651B" w:rsidRDefault="00EA651B">
      <w:pPr>
        <w:spacing w:after="200" w:line="276" w:lineRule="auto"/>
      </w:pPr>
      <w:r>
        <w:br w:type="page"/>
      </w:r>
    </w:p>
    <w:p w:rsidR="00B46456" w:rsidRDefault="00B46456" w:rsidP="0012742E">
      <w:pPr>
        <w:spacing w:line="276" w:lineRule="auto"/>
        <w:ind w:firstLine="426"/>
        <w:jc w:val="both"/>
      </w:pPr>
      <w:proofErr w:type="gramStart"/>
      <w:r>
        <w:lastRenderedPageBreak/>
        <w:t>Среди множества современных педагогических инноваций, с учетом возрастных особенностей моих воспитанников (2 – 4 года), выбрала наиболее оптимальные.</w:t>
      </w:r>
      <w:proofErr w:type="gramEnd"/>
    </w:p>
    <w:p w:rsidR="003B502D" w:rsidRDefault="00CC7DFB" w:rsidP="0012742E">
      <w:pPr>
        <w:spacing w:line="276" w:lineRule="auto"/>
        <w:ind w:firstLine="426"/>
        <w:jc w:val="both"/>
      </w:pPr>
      <w:r>
        <w:t xml:space="preserve"> </w:t>
      </w:r>
      <w:r w:rsidR="00B46456" w:rsidRPr="00CC7DFB">
        <w:rPr>
          <w:b/>
        </w:rPr>
        <w:t>Личностно-ориентированные технологии</w:t>
      </w:r>
      <w:r w:rsidR="00B46456">
        <w:t xml:space="preserve">. </w:t>
      </w:r>
    </w:p>
    <w:p w:rsidR="00B46456" w:rsidRDefault="005134BC" w:rsidP="0012742E">
      <w:pPr>
        <w:spacing w:line="276" w:lineRule="auto"/>
        <w:ind w:firstLine="426"/>
        <w:jc w:val="both"/>
      </w:pPr>
      <w:r w:rsidRPr="005134BC">
        <w:rPr>
          <w:i/>
        </w:rPr>
        <w:t>Гуманн</w:t>
      </w:r>
      <w:proofErr w:type="gramStart"/>
      <w:r w:rsidRPr="005134BC">
        <w:rPr>
          <w:i/>
        </w:rPr>
        <w:t>о-</w:t>
      </w:r>
      <w:proofErr w:type="gramEnd"/>
      <w:r w:rsidRPr="005134BC">
        <w:rPr>
          <w:i/>
        </w:rPr>
        <w:t xml:space="preserve"> личностная </w:t>
      </w:r>
      <w:r w:rsidR="003B502D" w:rsidRPr="005134BC">
        <w:rPr>
          <w:i/>
        </w:rPr>
        <w:t>технология</w:t>
      </w:r>
      <w:r w:rsidR="003B502D">
        <w:t xml:space="preserve"> используется с</w:t>
      </w:r>
      <w:r w:rsidR="00B46456">
        <w:t xml:space="preserve"> </w:t>
      </w:r>
      <w:r w:rsidR="003B502D">
        <w:t>целью - обеспечения</w:t>
      </w:r>
      <w:r w:rsidR="00B46456">
        <w:t xml:space="preserve"> комфортных и безопасных условий развития воспитанника. Личность ребенка ставится в центр</w:t>
      </w:r>
      <w:r w:rsidR="003B502D">
        <w:t xml:space="preserve">е всей работы </w:t>
      </w:r>
      <w:proofErr w:type="gramStart"/>
      <w:r w:rsidR="003B502D">
        <w:t>воспитателя</w:t>
      </w:r>
      <w:proofErr w:type="gramEnd"/>
      <w:r w:rsidR="003B502D">
        <w:t xml:space="preserve"> и  учитываются   индивидуальные особенностей каждого ребенка. Создаются условия для того чтобы ребенок мог выбрать себе занятия по настроению и по интересам в центрах в группе. </w:t>
      </w:r>
    </w:p>
    <w:p w:rsidR="003B502D" w:rsidRDefault="003B502D" w:rsidP="0012742E">
      <w:pPr>
        <w:spacing w:line="276" w:lineRule="auto"/>
        <w:ind w:firstLine="426"/>
        <w:jc w:val="both"/>
      </w:pPr>
      <w:r>
        <w:t xml:space="preserve">В рамках данной  технологии реализуется </w:t>
      </w:r>
      <w:r w:rsidRPr="005134BC">
        <w:rPr>
          <w:i/>
        </w:rPr>
        <w:t>технология сотрудничества</w:t>
      </w:r>
      <w:r>
        <w:t xml:space="preserve">: равенства </w:t>
      </w:r>
      <w:r w:rsidR="00025964">
        <w:t xml:space="preserve">и сотрудничество </w:t>
      </w:r>
      <w:r>
        <w:t>между педагогом и ребенком в процессе</w:t>
      </w:r>
      <w:r w:rsidR="00025964">
        <w:t xml:space="preserve"> взаимоотношений, </w:t>
      </w:r>
      <w:r>
        <w:t xml:space="preserve"> создания условий развивающей среды</w:t>
      </w:r>
      <w:r w:rsidR="00025964">
        <w:t xml:space="preserve"> (изготовление пособий, игрушек, подарков),  разнообразной творческой деятельност</w:t>
      </w:r>
      <w:proofErr w:type="gramStart"/>
      <w:r w:rsidR="00025964">
        <w:t>и(</w:t>
      </w:r>
      <w:proofErr w:type="gramEnd"/>
      <w:r w:rsidR="00025964">
        <w:t>игры ,труд, праздники, развлечения).</w:t>
      </w:r>
    </w:p>
    <w:p w:rsidR="00CC7DFB" w:rsidRDefault="00CC7DFB" w:rsidP="0012742E">
      <w:pPr>
        <w:spacing w:line="276" w:lineRule="auto"/>
        <w:ind w:firstLine="426"/>
        <w:jc w:val="both"/>
      </w:pPr>
      <w:r w:rsidRPr="00CC7DFB">
        <w:rPr>
          <w:b/>
        </w:rPr>
        <w:t>Игровые технологии.</w:t>
      </w:r>
      <w:r>
        <w:t xml:space="preserve"> Главная цель - создание полноценной мотивационной основы для формирования навыков и умений деятельности в зависимости от уровня развития воспитанников</w:t>
      </w:r>
      <w:r w:rsidR="004D09A0">
        <w:t>.</w:t>
      </w:r>
    </w:p>
    <w:p w:rsidR="00025964" w:rsidRPr="00281842" w:rsidRDefault="00025964" w:rsidP="0012742E">
      <w:pPr>
        <w:pStyle w:val="c1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1"/>
          <w:color w:val="000000"/>
        </w:rPr>
      </w:pPr>
      <w:r w:rsidRPr="00281842">
        <w:rPr>
          <w:rStyle w:val="c11"/>
          <w:b/>
          <w:bCs/>
          <w:color w:val="000000"/>
        </w:rPr>
        <w:t> </w:t>
      </w:r>
      <w:r w:rsidRPr="00281842">
        <w:rPr>
          <w:rStyle w:val="c11"/>
          <w:bCs/>
          <w:i/>
          <w:color w:val="000000"/>
        </w:rPr>
        <w:t>Сюжетно-ролевая игра</w:t>
      </w:r>
      <w:r w:rsidRPr="00281842">
        <w:rPr>
          <w:rStyle w:val="c1"/>
          <w:color w:val="000000"/>
        </w:rPr>
        <w:t> – основной вид игры дошкольника</w:t>
      </w:r>
      <w:r w:rsidR="00281842">
        <w:rPr>
          <w:rStyle w:val="c1"/>
          <w:color w:val="000000"/>
        </w:rPr>
        <w:t xml:space="preserve">. </w:t>
      </w:r>
      <w:r w:rsidRPr="00281842">
        <w:rPr>
          <w:rStyle w:val="c11"/>
          <w:bCs/>
          <w:color w:val="000000"/>
        </w:rPr>
        <w:t>Игра</w:t>
      </w:r>
      <w:r w:rsidRPr="00281842">
        <w:rPr>
          <w:rStyle w:val="c1"/>
          <w:color w:val="000000"/>
        </w:rPr>
        <w:t> ребенка дошкольника развивается под влиянием воспитания и обучения, зависит от приобретения знаний и умений, от воспитания интересов. В игре с особой силой проявляются индивидуальные особенности ребенка, один и тот же ребенок обнаруживает разный уровень игрового творчества в зависимости от содержания игры, выполняемой роли, от взаимоотношений с товарищами.</w:t>
      </w:r>
    </w:p>
    <w:p w:rsidR="00025964" w:rsidRPr="00281842" w:rsidRDefault="00025964" w:rsidP="0012742E">
      <w:pPr>
        <w:pStyle w:val="c1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1"/>
          <w:color w:val="000000"/>
        </w:rPr>
      </w:pPr>
      <w:r w:rsidRPr="00281842">
        <w:rPr>
          <w:rStyle w:val="c5"/>
          <w:bCs/>
          <w:i/>
          <w:color w:val="000000"/>
        </w:rPr>
        <w:t>Дидактические игры</w:t>
      </w:r>
      <w:r w:rsidRPr="00281842">
        <w:rPr>
          <w:rStyle w:val="c1"/>
          <w:color w:val="000000"/>
        </w:rPr>
        <w:t xml:space="preserve"> </w:t>
      </w:r>
      <w:proofErr w:type="spellStart"/>
      <w:proofErr w:type="gramStart"/>
      <w:r w:rsidRPr="00281842">
        <w:rPr>
          <w:rStyle w:val="c1"/>
          <w:color w:val="000000"/>
        </w:rPr>
        <w:t>игры</w:t>
      </w:r>
      <w:proofErr w:type="spellEnd"/>
      <w:proofErr w:type="gramEnd"/>
      <w:r w:rsidRPr="00281842">
        <w:rPr>
          <w:rStyle w:val="c1"/>
          <w:color w:val="000000"/>
        </w:rPr>
        <w:t xml:space="preserve"> занимают важное место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 решая умственную задачу в игре, ребёнок учится запоминать, воспроизводить, классифицировать предметы и явления по общим признакам.</w:t>
      </w:r>
    </w:p>
    <w:p w:rsidR="00CC7DFB" w:rsidRPr="00281842" w:rsidRDefault="00025964" w:rsidP="0012742E">
      <w:pPr>
        <w:pStyle w:val="c1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</w:rPr>
      </w:pPr>
      <w:r w:rsidRPr="00281842">
        <w:rPr>
          <w:rStyle w:val="c5"/>
          <w:bCs/>
          <w:i/>
          <w:color w:val="000000"/>
        </w:rPr>
        <w:t>Подвижные игры</w:t>
      </w:r>
      <w:r w:rsidR="00281842">
        <w:rPr>
          <w:rStyle w:val="c5"/>
          <w:bCs/>
          <w:i/>
          <w:color w:val="000000"/>
        </w:rPr>
        <w:t xml:space="preserve"> р</w:t>
      </w:r>
      <w:r w:rsidR="00281842">
        <w:rPr>
          <w:rStyle w:val="c7"/>
          <w:shd w:val="clear" w:color="auto" w:fill="FFFFFF"/>
        </w:rPr>
        <w:t>азвивают  координацию движений,  повышают</w:t>
      </w:r>
      <w:r w:rsidRPr="00281842">
        <w:rPr>
          <w:rStyle w:val="c7"/>
          <w:shd w:val="clear" w:color="auto" w:fill="FFFFFF"/>
        </w:rPr>
        <w:t xml:space="preserve"> </w:t>
      </w:r>
      <w:r w:rsidR="00281842">
        <w:rPr>
          <w:rStyle w:val="c7"/>
          <w:shd w:val="clear" w:color="auto" w:fill="FFFFFF"/>
        </w:rPr>
        <w:t>положительный настрой и укрепляют  психоэмоциональное здоровье, развивают навыки</w:t>
      </w:r>
      <w:r w:rsidR="00B545FD">
        <w:rPr>
          <w:rStyle w:val="c7"/>
          <w:shd w:val="clear" w:color="auto" w:fill="FFFFFF"/>
        </w:rPr>
        <w:t xml:space="preserve"> общения, у</w:t>
      </w:r>
      <w:r w:rsidRPr="00281842">
        <w:rPr>
          <w:rStyle w:val="c7"/>
          <w:shd w:val="clear" w:color="auto" w:fill="FFFFFF"/>
        </w:rPr>
        <w:t xml:space="preserve">мение оценивать ситуацию </w:t>
      </w:r>
      <w:r w:rsidR="00B545FD">
        <w:rPr>
          <w:rStyle w:val="c7"/>
          <w:shd w:val="clear" w:color="auto" w:fill="FFFFFF"/>
        </w:rPr>
        <w:t>и делать соответствующие выводы,  развивают</w:t>
      </w:r>
      <w:r w:rsidRPr="00281842">
        <w:rPr>
          <w:rStyle w:val="c7"/>
          <w:shd w:val="clear" w:color="auto" w:fill="FFFFFF"/>
        </w:rPr>
        <w:t xml:space="preserve"> быстроту ре</w:t>
      </w:r>
      <w:r w:rsidR="00B545FD">
        <w:rPr>
          <w:rStyle w:val="c7"/>
          <w:shd w:val="clear" w:color="auto" w:fill="FFFFFF"/>
        </w:rPr>
        <w:t>акции.</w:t>
      </w:r>
    </w:p>
    <w:p w:rsidR="00B545FD" w:rsidRDefault="00CC7DFB" w:rsidP="0012742E">
      <w:pPr>
        <w:spacing w:line="276" w:lineRule="auto"/>
        <w:ind w:firstLine="426"/>
        <w:jc w:val="both"/>
        <w:rPr>
          <w:bCs/>
        </w:rPr>
      </w:pPr>
      <w:r w:rsidRPr="00B545FD">
        <w:rPr>
          <w:bCs/>
          <w:i/>
        </w:rPr>
        <w:t>Занимательные задачи и развивающие игры, способствующие развитию творческого и самостоятельного мышления</w:t>
      </w:r>
      <w:r w:rsidR="00B545FD">
        <w:rPr>
          <w:bCs/>
          <w:i/>
        </w:rPr>
        <w:t>.</w:t>
      </w:r>
      <w:r w:rsidR="004D09A0">
        <w:rPr>
          <w:bCs/>
          <w:i/>
        </w:rPr>
        <w:t xml:space="preserve"> </w:t>
      </w:r>
      <w:r w:rsidRPr="00AF0A6C">
        <w:rPr>
          <w:bCs/>
        </w:rPr>
        <w:t xml:space="preserve">Подготовительный этап можно начать с игровых упражнений типа "Дорисуй”, "Дострой”, "Составь картинку из геометрических фигур”, "На что это похоже?”, "Найди сходства”, "Найди различия”. </w:t>
      </w:r>
      <w:r w:rsidR="00B545FD">
        <w:rPr>
          <w:bCs/>
        </w:rPr>
        <w:t xml:space="preserve"> </w:t>
      </w:r>
      <w:r w:rsidRPr="00AF0A6C">
        <w:rPr>
          <w:bCs/>
        </w:rPr>
        <w:t>Для дальнейшего развития творчества, воображения, самостоятельности, внимания, сообразительности предлагаются задания со счетными палочками</w:t>
      </w:r>
      <w:r w:rsidR="00B545FD">
        <w:rPr>
          <w:bCs/>
        </w:rPr>
        <w:t xml:space="preserve"> (построй домик</w:t>
      </w:r>
      <w:r w:rsidRPr="00AF0A6C">
        <w:rPr>
          <w:bCs/>
        </w:rPr>
        <w:t>), ис</w:t>
      </w:r>
      <w:r w:rsidR="00B545FD">
        <w:rPr>
          <w:bCs/>
        </w:rPr>
        <w:t>пользовать игры – шнуровки.</w:t>
      </w:r>
    </w:p>
    <w:p w:rsidR="00B545FD" w:rsidRDefault="00CC7DFB" w:rsidP="0012742E">
      <w:pPr>
        <w:spacing w:line="276" w:lineRule="auto"/>
        <w:ind w:firstLine="426"/>
        <w:jc w:val="both"/>
        <w:rPr>
          <w:bCs/>
        </w:rPr>
      </w:pPr>
      <w:r w:rsidRPr="00B545FD">
        <w:rPr>
          <w:bCs/>
          <w:i/>
        </w:rPr>
        <w:t>Загадка</w:t>
      </w:r>
      <w:r w:rsidRPr="00AF0A6C">
        <w:rPr>
          <w:bCs/>
        </w:rPr>
        <w:t xml:space="preserve"> – это серьезное упражнение для ума, важнейший путь пополнения знаний и средство упражнения в остроумии. </w:t>
      </w:r>
      <w:r w:rsidR="00B545FD">
        <w:rPr>
          <w:bCs/>
        </w:rPr>
        <w:t xml:space="preserve"> </w:t>
      </w:r>
    </w:p>
    <w:p w:rsidR="00CC7DFB" w:rsidRDefault="00B545FD" w:rsidP="0012742E">
      <w:pPr>
        <w:spacing w:line="276" w:lineRule="auto"/>
        <w:ind w:firstLine="426"/>
        <w:jc w:val="both"/>
        <w:rPr>
          <w:bCs/>
        </w:rPr>
      </w:pPr>
      <w:r w:rsidRPr="00B545FD">
        <w:rPr>
          <w:bCs/>
          <w:i/>
        </w:rPr>
        <w:t xml:space="preserve"> И</w:t>
      </w:r>
      <w:r w:rsidR="00CC7DFB" w:rsidRPr="00B545FD">
        <w:rPr>
          <w:bCs/>
          <w:i/>
        </w:rPr>
        <w:t>гры – упражнения: "</w:t>
      </w:r>
      <w:r w:rsidR="00CC7DFB" w:rsidRPr="00AF0A6C">
        <w:rPr>
          <w:bCs/>
        </w:rPr>
        <w:t xml:space="preserve">Что лишнее?”, "Что вначале, что потом?”, "Какую фигуру надо поставить в пустую клетку?” </w:t>
      </w:r>
      <w:r w:rsidRPr="00AF0A6C">
        <w:rPr>
          <w:bCs/>
        </w:rPr>
        <w:t xml:space="preserve">помогают </w:t>
      </w:r>
      <w:r>
        <w:rPr>
          <w:bCs/>
        </w:rPr>
        <w:t>о</w:t>
      </w:r>
      <w:r w:rsidRPr="00AF0A6C">
        <w:rPr>
          <w:bCs/>
        </w:rPr>
        <w:t>бучать детей классифицировать, устанавливать причинно – следственные связи</w:t>
      </w:r>
      <w:r w:rsidR="0012742E">
        <w:rPr>
          <w:bCs/>
        </w:rPr>
        <w:t>.</w:t>
      </w:r>
    </w:p>
    <w:p w:rsidR="0012742E" w:rsidRDefault="0012742E" w:rsidP="0012742E">
      <w:pPr>
        <w:spacing w:line="276" w:lineRule="auto"/>
        <w:ind w:firstLine="426"/>
        <w:jc w:val="both"/>
        <w:rPr>
          <w:bCs/>
        </w:rPr>
      </w:pPr>
      <w:r>
        <w:rPr>
          <w:b/>
          <w:bCs/>
        </w:rPr>
        <w:t>Р</w:t>
      </w:r>
      <w:r w:rsidRPr="00035CE4">
        <w:rPr>
          <w:b/>
          <w:bCs/>
        </w:rPr>
        <w:t>абота со сказками</w:t>
      </w:r>
    </w:p>
    <w:p w:rsidR="0012742E" w:rsidRPr="00AF0A6C" w:rsidRDefault="0012742E" w:rsidP="0012742E">
      <w:pPr>
        <w:spacing w:line="276" w:lineRule="auto"/>
        <w:ind w:firstLine="426"/>
        <w:jc w:val="both"/>
        <w:rPr>
          <w:bCs/>
        </w:rPr>
      </w:pPr>
      <w:r>
        <w:rPr>
          <w:bCs/>
          <w:i/>
        </w:rPr>
        <w:t>Коллаж из сказок</w:t>
      </w:r>
      <w:r w:rsidRPr="00AF0A6C">
        <w:rPr>
          <w:bCs/>
          <w:i/>
        </w:rPr>
        <w:t>.</w:t>
      </w:r>
      <w:r>
        <w:rPr>
          <w:bCs/>
          <w:i/>
        </w:rPr>
        <w:t xml:space="preserve"> </w:t>
      </w:r>
      <w:r w:rsidRPr="00AF0A6C">
        <w:rPr>
          <w:bCs/>
        </w:rPr>
        <w:t xml:space="preserve">Придумывание новой сказки на основе уже известных детям сказок. " Вот что приключилось с нашей книгой сказок. В ней все страницы перепутались и Буратино, Красную Шапочку и Колобка злой волшебник превратил в мышек. Дальше начинается творческая совместная работа детей и воспитателя. Знакомые герои в новых обстоятельствах. Этот метод развивает фантазию, ломает привычные стереотипы у детей, </w:t>
      </w:r>
      <w:r w:rsidRPr="00AF0A6C">
        <w:rPr>
          <w:bCs/>
        </w:rPr>
        <w:lastRenderedPageBreak/>
        <w:t xml:space="preserve">создает условия, при которых главные герои остаются, но попадают в новые обстоятельства, которые могут быть фантастическими и невероятными. Сказка "Гуси – лебеди”. Новая ситуация: на пути девочки встречается серый волк. </w:t>
      </w:r>
    </w:p>
    <w:p w:rsidR="0012742E" w:rsidRPr="00AF0A6C" w:rsidRDefault="0012742E" w:rsidP="0012742E">
      <w:pPr>
        <w:spacing w:line="276" w:lineRule="auto"/>
        <w:ind w:firstLine="426"/>
        <w:jc w:val="both"/>
        <w:rPr>
          <w:bCs/>
        </w:rPr>
      </w:pPr>
      <w:r w:rsidRPr="00035CE4">
        <w:rPr>
          <w:bCs/>
          <w:i/>
        </w:rPr>
        <w:t>Сказки, по-новому</w:t>
      </w:r>
      <w:r w:rsidRPr="00AF0A6C">
        <w:rPr>
          <w:bCs/>
        </w:rPr>
        <w:t xml:space="preserve">. Этот метод помогает по – новому взглянуть на знакомые сюжеты. Старая сказка – "Крошечка </w:t>
      </w:r>
      <w:proofErr w:type="gramStart"/>
      <w:r w:rsidRPr="00AF0A6C">
        <w:rPr>
          <w:bCs/>
        </w:rPr>
        <w:t>-Х</w:t>
      </w:r>
      <w:proofErr w:type="gramEnd"/>
      <w:r w:rsidRPr="00AF0A6C">
        <w:rPr>
          <w:bCs/>
        </w:rPr>
        <w:t xml:space="preserve">аврошечка” Сказка по – новому – "Хаврошечка злая и ленивая”. </w:t>
      </w:r>
    </w:p>
    <w:p w:rsidR="0012742E" w:rsidRPr="00AF0A6C" w:rsidRDefault="0012742E" w:rsidP="0012742E">
      <w:pPr>
        <w:spacing w:line="276" w:lineRule="auto"/>
        <w:ind w:firstLine="426"/>
        <w:jc w:val="both"/>
        <w:rPr>
          <w:bCs/>
        </w:rPr>
      </w:pPr>
      <w:r w:rsidRPr="00035CE4">
        <w:rPr>
          <w:bCs/>
          <w:i/>
        </w:rPr>
        <w:t xml:space="preserve">Сказки от "живых” капель и клякс. </w:t>
      </w:r>
      <w:r w:rsidRPr="00AF0A6C">
        <w:rPr>
          <w:bCs/>
        </w:rPr>
        <w:t xml:space="preserve">Сначала надо научить детей делать кляксы (черные, разноцветные). Затем даже трехлетний ребенок, глядя на них, может увидеть образы, предметы или их отдельные детали и ответить на вопросы: "на что похожа твоя или моя клякса?” "Кого или что напоминает?” далее можно прейти к следующему этапу – обведение или дорисовка клякс. Образы "живых” капель, клякс помогают сочинить сказку. </w:t>
      </w:r>
    </w:p>
    <w:p w:rsidR="0012742E" w:rsidRPr="00AF0A6C" w:rsidRDefault="0012742E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  <w:i/>
        </w:rPr>
        <w:t>Моделирование сказо</w:t>
      </w:r>
      <w:r>
        <w:rPr>
          <w:bCs/>
          <w:i/>
        </w:rPr>
        <w:t xml:space="preserve">к. </w:t>
      </w:r>
      <w:r w:rsidRPr="00AF0A6C">
        <w:rPr>
          <w:bCs/>
        </w:rPr>
        <w:t>Вначале необходимо обучить дошкольников составлению сказки по предметно – схематической модели. Например, показать какой – то предмет или картинку, которая должна стать отправной точкой детской фантазии. Пример: черный домик (это может быть домик бабы Яги или кого – то еще, а черный он потому что тот, кто живет в нем – злой</w:t>
      </w:r>
      <w:proofErr w:type="gramStart"/>
      <w:r w:rsidRPr="00AF0A6C">
        <w:rPr>
          <w:bCs/>
        </w:rPr>
        <w:t xml:space="preserve"> .</w:t>
      </w:r>
      <w:proofErr w:type="gramEnd"/>
      <w:r w:rsidRPr="00AF0A6C">
        <w:rPr>
          <w:bCs/>
        </w:rPr>
        <w:t xml:space="preserve"> . .) </w:t>
      </w:r>
    </w:p>
    <w:p w:rsidR="0012742E" w:rsidRDefault="0012742E" w:rsidP="0012742E">
      <w:pPr>
        <w:spacing w:line="276" w:lineRule="auto"/>
        <w:ind w:firstLine="426"/>
        <w:jc w:val="both"/>
      </w:pPr>
      <w:r w:rsidRPr="00AF0A6C">
        <w:rPr>
          <w:bCs/>
        </w:rPr>
        <w:t xml:space="preserve">На следующем этапе можно предложить несколько карточек с уже готовым схематичным изображением героев (люди, животные, сказочные персонажи, явления, волшебные объекты). Детям остается только сделать </w:t>
      </w:r>
      <w:proofErr w:type="gramStart"/>
      <w:r w:rsidRPr="00AF0A6C">
        <w:rPr>
          <w:bCs/>
        </w:rPr>
        <w:t>выбор</w:t>
      </w:r>
      <w:proofErr w:type="gramEnd"/>
      <w:r w:rsidRPr="00AF0A6C">
        <w:rPr>
          <w:bCs/>
        </w:rPr>
        <w:t xml:space="preserve"> и придумывание сказки пойдет быстрее. </w:t>
      </w:r>
    </w:p>
    <w:p w:rsidR="00B46456" w:rsidRDefault="00B46456" w:rsidP="0012742E">
      <w:pPr>
        <w:spacing w:line="276" w:lineRule="auto"/>
        <w:ind w:firstLine="426"/>
        <w:jc w:val="both"/>
      </w:pPr>
      <w:r w:rsidRPr="00CC7DFB">
        <w:rPr>
          <w:b/>
        </w:rPr>
        <w:t>Технология проблемного обучения</w:t>
      </w:r>
      <w:r>
        <w:t>. Создание ситуаций проблемного характера. Подобные ситуации затруднения помогают пробудить интерес у младших дошкольников, готовность самостоятельно искать правильные решения.</w:t>
      </w:r>
    </w:p>
    <w:p w:rsidR="00B46456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B545FD">
        <w:rPr>
          <w:i/>
        </w:rPr>
        <w:t xml:space="preserve"> </w:t>
      </w:r>
      <w:r w:rsidR="00B46456" w:rsidRPr="00B545FD">
        <w:rPr>
          <w:i/>
        </w:rPr>
        <w:t xml:space="preserve"> </w:t>
      </w:r>
      <w:r w:rsidR="00B46456" w:rsidRPr="00B545FD">
        <w:rPr>
          <w:bCs/>
          <w:i/>
        </w:rPr>
        <w:t>Игровые проблемные ситуации и задачи</w:t>
      </w:r>
      <w:r w:rsidR="005134BC">
        <w:rPr>
          <w:bCs/>
          <w:i/>
        </w:rPr>
        <w:t xml:space="preserve"> -</w:t>
      </w:r>
      <w:r w:rsidR="00B46456" w:rsidRPr="00AF0A6C">
        <w:rPr>
          <w:bCs/>
        </w:rPr>
        <w:t xml:space="preserve"> теоретическая или практическая ситуация, в которой нет готового, соответствующего игровым обстоятельствам решения. Чтобы устранить проблему, требуются действия, направленные на исследование всего, что связано сданной проблемной ситуацией.</w:t>
      </w:r>
    </w:p>
    <w:p w:rsidR="004D09A0" w:rsidRDefault="00B46456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 xml:space="preserve"> Варианты проблем:</w:t>
      </w:r>
    </w:p>
    <w:p w:rsidR="00B46456" w:rsidRPr="00AF0A6C" w:rsidRDefault="004D09A0" w:rsidP="0012742E">
      <w:pPr>
        <w:spacing w:line="276" w:lineRule="auto"/>
        <w:ind w:firstLine="426"/>
        <w:jc w:val="both"/>
        <w:rPr>
          <w:bCs/>
        </w:rPr>
      </w:pPr>
      <w:r>
        <w:rPr>
          <w:bCs/>
        </w:rPr>
        <w:t xml:space="preserve">  -  </w:t>
      </w:r>
      <w:r w:rsidR="00B46456" w:rsidRPr="00AF0A6C">
        <w:rPr>
          <w:bCs/>
        </w:rPr>
        <w:t>связь между фактом и результатом раскрывается не сразу, а постепенно. При этом возникают вопросы: что это такое? Почему так происходит? (Разные игрушки прыгают в воду: металлический солдатик и стеклянная собачка тонут» а деревянный Петрушка и пластмассовая уточка плавают.);</w:t>
      </w:r>
      <w:r>
        <w:rPr>
          <w:bCs/>
        </w:rPr>
        <w:t xml:space="preserve"> </w:t>
      </w:r>
      <w:r w:rsidR="00B46456" w:rsidRPr="00AF0A6C">
        <w:rPr>
          <w:bCs/>
        </w:rPr>
        <w:t xml:space="preserve"> после освоения некоторой части материала ребенку необходимо сделать предположение (если «гости» с тремя углами — семья треугольников, </w:t>
      </w:r>
      <w:proofErr w:type="gramStart"/>
      <w:r w:rsidR="00B46456" w:rsidRPr="00AF0A6C">
        <w:rPr>
          <w:bCs/>
        </w:rPr>
        <w:t>то</w:t>
      </w:r>
      <w:proofErr w:type="gramEnd"/>
      <w:r w:rsidR="00B46456" w:rsidRPr="00AF0A6C">
        <w:rPr>
          <w:bCs/>
        </w:rPr>
        <w:t xml:space="preserve"> как называется семья «гостей», у которых четыре угла);</w:t>
      </w:r>
    </w:p>
    <w:p w:rsidR="00B46456" w:rsidRDefault="004D09A0" w:rsidP="0012742E">
      <w:pPr>
        <w:spacing w:line="276" w:lineRule="auto"/>
        <w:ind w:firstLine="426"/>
        <w:jc w:val="both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 xml:space="preserve">- </w:t>
      </w:r>
      <w:r w:rsidR="00B46456" w:rsidRPr="00AF0A6C">
        <w:rPr>
          <w:bCs/>
        </w:rPr>
        <w:t>для осознания факта необходимо сопоставить его с другими фактами, создать систему рассуждений (Незнайка и Кнопочка измеряли один и тот же стол разными мерками.</w:t>
      </w:r>
      <w:proofErr w:type="gramEnd"/>
      <w:r w:rsidR="00B46456" w:rsidRPr="00AF0A6C">
        <w:rPr>
          <w:bCs/>
        </w:rPr>
        <w:t xml:space="preserve"> </w:t>
      </w:r>
      <w:proofErr w:type="gramStart"/>
      <w:r w:rsidR="00B46456" w:rsidRPr="00AF0A6C">
        <w:rPr>
          <w:bCs/>
        </w:rPr>
        <w:t>Почему получились разные показатели?)</w:t>
      </w:r>
      <w:proofErr w:type="gramEnd"/>
    </w:p>
    <w:p w:rsidR="0012742E" w:rsidRDefault="00CC7DFB" w:rsidP="0012742E">
      <w:pPr>
        <w:spacing w:line="276" w:lineRule="auto"/>
        <w:ind w:firstLine="426"/>
        <w:jc w:val="both"/>
        <w:rPr>
          <w:bCs/>
        </w:rPr>
      </w:pPr>
      <w:r>
        <w:t xml:space="preserve"> </w:t>
      </w:r>
      <w:r w:rsidR="00B46456">
        <w:t xml:space="preserve"> </w:t>
      </w:r>
      <w:r w:rsidRPr="004D09A0">
        <w:rPr>
          <w:b/>
          <w:bCs/>
        </w:rPr>
        <w:t>ТРИЗ</w:t>
      </w:r>
      <w:r w:rsidR="005134BC" w:rsidRPr="004D09A0">
        <w:rPr>
          <w:b/>
          <w:bCs/>
        </w:rPr>
        <w:t xml:space="preserve"> </w:t>
      </w:r>
      <w:r w:rsidRPr="00AF0A6C">
        <w:rPr>
          <w:bCs/>
        </w:rPr>
        <w:t xml:space="preserve"> Исходным положением тризовской концепции по отношению к дошкольнику является принцип природосообразности обучения. Обучая ребенка, педагог должен идти от его природы. </w:t>
      </w:r>
      <w:r w:rsidR="005134BC">
        <w:rPr>
          <w:bCs/>
        </w:rPr>
        <w:t xml:space="preserve"> </w:t>
      </w:r>
    </w:p>
    <w:p w:rsidR="0012742E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 xml:space="preserve">Основным рабочим механизмом ТРИЗ служит </w:t>
      </w:r>
      <w:r w:rsidRPr="0012742E">
        <w:rPr>
          <w:bCs/>
          <w:i/>
        </w:rPr>
        <w:t>алгоритм решения изобретательских задач</w:t>
      </w:r>
      <w:r w:rsidR="0012742E">
        <w:rPr>
          <w:bCs/>
          <w:i/>
        </w:rPr>
        <w:t xml:space="preserve">. </w:t>
      </w:r>
      <w:r w:rsidR="004D09A0">
        <w:rPr>
          <w:bCs/>
          <w:i/>
        </w:rPr>
        <w:t xml:space="preserve"> </w:t>
      </w:r>
      <w:r w:rsidRPr="00AF0A6C">
        <w:rPr>
          <w:bCs/>
        </w:rPr>
        <w:t>Педагог не должен давать готовые знания, раскрывать перед ним истину, он должен учить ее находить. На первом этапе дети знакомятся с каждым компонентом в отдельности в игровой форме. Это помогает увидеть в окружающей действительности противоречия и научить их формулировать.</w:t>
      </w:r>
      <w:r w:rsidRPr="008D0C60">
        <w:rPr>
          <w:bCs/>
          <w:i/>
        </w:rPr>
        <w:t xml:space="preserve"> </w:t>
      </w:r>
      <w:r w:rsidRPr="0012742E">
        <w:rPr>
          <w:bCs/>
        </w:rPr>
        <w:t>Игра "Да-Нет”</w:t>
      </w:r>
      <w:r w:rsidRPr="008D0C60">
        <w:rPr>
          <w:bCs/>
          <w:i/>
        </w:rPr>
        <w:t xml:space="preserve"> </w:t>
      </w:r>
      <w:r w:rsidRPr="00AF0A6C">
        <w:rPr>
          <w:bCs/>
        </w:rPr>
        <w:t>Например: вос</w:t>
      </w:r>
      <w:r w:rsidR="004D09A0">
        <w:rPr>
          <w:bCs/>
        </w:rPr>
        <w:t xml:space="preserve">питатель </w:t>
      </w:r>
      <w:r w:rsidR="004D09A0">
        <w:rPr>
          <w:bCs/>
        </w:rPr>
        <w:lastRenderedPageBreak/>
        <w:t xml:space="preserve">загадывает слово, дети задают вопросы, </w:t>
      </w:r>
      <w:r w:rsidRPr="00AF0A6C">
        <w:rPr>
          <w:bCs/>
        </w:rPr>
        <w:t>воспитатель отвечает только " да” или "нет”, п</w:t>
      </w:r>
      <w:r w:rsidR="0012742E">
        <w:rPr>
          <w:bCs/>
        </w:rPr>
        <w:t>ока дети не угадают задуманное.</w:t>
      </w:r>
      <w:r w:rsidRPr="008D0C60">
        <w:rPr>
          <w:bCs/>
          <w:i/>
        </w:rPr>
        <w:t xml:space="preserve"> </w:t>
      </w:r>
      <w:r w:rsidRPr="0012742E">
        <w:rPr>
          <w:bCs/>
        </w:rPr>
        <w:t>Игра "</w:t>
      </w:r>
      <w:proofErr w:type="gramStart"/>
      <w:r w:rsidRPr="0012742E">
        <w:rPr>
          <w:bCs/>
        </w:rPr>
        <w:t>Черное-белое</w:t>
      </w:r>
      <w:proofErr w:type="gramEnd"/>
      <w:r w:rsidRPr="0012742E">
        <w:rPr>
          <w:bCs/>
        </w:rPr>
        <w:t>”</w:t>
      </w:r>
      <w:r w:rsidRPr="008D0C60">
        <w:rPr>
          <w:bCs/>
          <w:i/>
        </w:rPr>
        <w:t xml:space="preserve"> </w:t>
      </w:r>
      <w:r w:rsidRPr="00AF0A6C">
        <w:rPr>
          <w:bCs/>
        </w:rPr>
        <w:t>Воспитатель поднимает карточку с изображением белого домика, и дети называют положительные качества объекта, затем поднимает карточку с изображением черного домика и дети перечисляют отрицател</w:t>
      </w:r>
      <w:r>
        <w:rPr>
          <w:bCs/>
        </w:rPr>
        <w:t xml:space="preserve">ьные качества. </w:t>
      </w:r>
      <w:proofErr w:type="gramStart"/>
      <w:r>
        <w:rPr>
          <w:bCs/>
        </w:rPr>
        <w:t>(Пример:</w:t>
      </w:r>
      <w:proofErr w:type="gramEnd"/>
      <w:r>
        <w:rPr>
          <w:bCs/>
        </w:rPr>
        <w:t xml:space="preserve"> "Книга ”</w:t>
      </w:r>
      <w:r w:rsidRPr="00AF0A6C">
        <w:rPr>
          <w:bCs/>
        </w:rPr>
        <w:t>Хорошо – из книг узнаешь много интересного</w:t>
      </w:r>
      <w:proofErr w:type="gramStart"/>
      <w:r w:rsidRPr="00AF0A6C">
        <w:rPr>
          <w:bCs/>
        </w:rPr>
        <w:t xml:space="preserve"> .</w:t>
      </w:r>
      <w:proofErr w:type="gramEnd"/>
      <w:r w:rsidRPr="00AF0A6C">
        <w:rPr>
          <w:bCs/>
        </w:rPr>
        <w:t xml:space="preserve"> . . Плохо – они быстро рвутся . . . и т.д.) </w:t>
      </w:r>
      <w:r w:rsidR="004D09A0" w:rsidRPr="0012742E">
        <w:rPr>
          <w:bCs/>
        </w:rPr>
        <w:t xml:space="preserve">. </w:t>
      </w:r>
      <w:r w:rsidRPr="0012742E">
        <w:rPr>
          <w:bCs/>
        </w:rPr>
        <w:t xml:space="preserve"> Игра "Наоборот” или "перевертыши” (проводится с мячом).</w:t>
      </w:r>
      <w:r w:rsidRPr="008D0C60">
        <w:rPr>
          <w:bCs/>
          <w:i/>
        </w:rPr>
        <w:t xml:space="preserve"> </w:t>
      </w:r>
      <w:r w:rsidRPr="00AF0A6C">
        <w:rPr>
          <w:bCs/>
        </w:rPr>
        <w:t xml:space="preserve">Воспитатель бросает мяч ребенку и называет слово, а ребенок отвечает словом, противоположным по значению и возвращает ведущему мяч (хороший – плохой, строить - разрушать выход - вход...) 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 xml:space="preserve">     </w:t>
      </w:r>
      <w:r w:rsidRPr="00AF0A6C">
        <w:rPr>
          <w:bCs/>
          <w:i/>
        </w:rPr>
        <w:t>Метод фокальных объектов (МФО</w:t>
      </w:r>
      <w:r w:rsidRPr="00AF0A6C">
        <w:rPr>
          <w:bCs/>
        </w:rPr>
        <w:t>) – перенесение свойств одного объекта или нескольких на другой. Например, мяч. Какой он? Смеющийся, летающий, вкусный; рассказывающий на ночь сказки</w:t>
      </w:r>
      <w:proofErr w:type="gramStart"/>
      <w:r w:rsidRPr="00AF0A6C">
        <w:rPr>
          <w:bCs/>
        </w:rPr>
        <w:t xml:space="preserve"> .</w:t>
      </w:r>
      <w:proofErr w:type="gramEnd"/>
      <w:r w:rsidRPr="00AF0A6C">
        <w:rPr>
          <w:bCs/>
        </w:rPr>
        <w:t xml:space="preserve"> Этот метод позволяет не только развивать воображение, речь, фантазию, но и управлять своим мышлением. Пользуясь методом МФО можно придумать фантастическое животное, придумать ему название, кто его родители, где он будет жить и чем питаться, или предложить картинки "забавные животные”, "пиктограммы”, назвать их и сделать презентацию. 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  <w:i/>
        </w:rPr>
        <w:t xml:space="preserve">    Метод "Системный анализ</w:t>
      </w:r>
      <w:r w:rsidRPr="00AF0A6C">
        <w:rPr>
          <w:bCs/>
        </w:rPr>
        <w:t>”</w:t>
      </w:r>
      <w:r w:rsidR="0012742E">
        <w:rPr>
          <w:bCs/>
        </w:rPr>
        <w:t xml:space="preserve"> Элементы этого метода  помогаю</w:t>
      </w:r>
      <w:r w:rsidRPr="00AF0A6C">
        <w:rPr>
          <w:bCs/>
        </w:rPr>
        <w:t xml:space="preserve">т рассмотреть мир в системе, как совокупность связанных между собой определенным образом элементов, удобно функционирующих между собой. Его цель – определить роль и место функций </w:t>
      </w:r>
      <w:proofErr w:type="gramStart"/>
      <w:r w:rsidRPr="00AF0A6C">
        <w:rPr>
          <w:bCs/>
        </w:rPr>
        <w:t>объектов</w:t>
      </w:r>
      <w:proofErr w:type="gramEnd"/>
      <w:r w:rsidRPr="00AF0A6C">
        <w:rPr>
          <w:bCs/>
        </w:rPr>
        <w:t xml:space="preserve"> и их взаимодействие по каждому подсистемному и надсистемному элементу. Например: Система "Лягушонок”, Подсистема (часть системы) – лап</w:t>
      </w:r>
      <w:r w:rsidR="0012742E">
        <w:rPr>
          <w:bCs/>
        </w:rPr>
        <w:t>ки, глаза, кровеносная система.</w:t>
      </w:r>
    </w:p>
    <w:p w:rsidR="00CC7DFB" w:rsidRDefault="00CC7DFB" w:rsidP="0012742E">
      <w:pPr>
        <w:spacing w:line="276" w:lineRule="auto"/>
        <w:ind w:firstLine="426"/>
        <w:jc w:val="both"/>
        <w:rPr>
          <w:b/>
          <w:bCs/>
        </w:rPr>
      </w:pPr>
      <w:r>
        <w:rPr>
          <w:b/>
          <w:bCs/>
        </w:rPr>
        <w:t>Экспериментирование.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>Экспериментирование - особое и чрезвычайно важное направление познавательного развития детей</w:t>
      </w:r>
      <w:r>
        <w:rPr>
          <w:bCs/>
        </w:rPr>
        <w:t xml:space="preserve">. </w:t>
      </w:r>
      <w:r w:rsidRPr="00AF0A6C">
        <w:rPr>
          <w:bCs/>
        </w:rPr>
        <w:t>Оно служит одной из основных предпосылок становлению детей начальных форм системного подхода к изучению сложных явлений и вносит существенный вклад в их познавательное развитие.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>В процессе экспериментирования дети, изобретая комплексные, комбинаторные воздействия на объект, успешно выявляют его системно-образующие связи на основе анализа информации о взаимодействии факторов.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>Осуществляемые ребёнком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 Усваивается всё прочно и надолго, когда ребёнок слышит, видит и делает сам.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>Источником познавательной активност</w:t>
      </w:r>
      <w:r>
        <w:rPr>
          <w:bCs/>
        </w:rPr>
        <w:t>и становятся преодоление</w:t>
      </w:r>
      <w:r w:rsidRPr="00AF0A6C">
        <w:rPr>
          <w:bCs/>
        </w:rPr>
        <w:t xml:space="preserve"> противоречия между усвоенным опытом и необходимостью трансформировать, интерпретировать его в своей практической деятельности, что позволяет ребенку проявить самостоятельность и творческое отношение при выполнении задания</w:t>
      </w:r>
    </w:p>
    <w:p w:rsidR="00CC7DFB" w:rsidRPr="00AF0A6C" w:rsidRDefault="00CC7DFB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>Поисковая деятельность принципиально отличается от любой другой тем, что образ цели, определяющий эту деятельность, сам ещё не сформирован и характеризуется не определённостью, не устойчивостью. В ходе поиска он уточняется, проясняется. Это накладывает собой отпечаток на все действия, входящие в поисковую деятельность: они чрезвычайно гибки, подвижны и носят пробный характер.</w:t>
      </w:r>
    </w:p>
    <w:p w:rsidR="009227B3" w:rsidRPr="00AF0A6C" w:rsidRDefault="009227B3" w:rsidP="0012742E">
      <w:pPr>
        <w:spacing w:line="276" w:lineRule="auto"/>
        <w:ind w:firstLine="426"/>
        <w:jc w:val="both"/>
        <w:rPr>
          <w:bCs/>
        </w:rPr>
      </w:pPr>
      <w:r w:rsidRPr="005134BC">
        <w:rPr>
          <w:b/>
          <w:bCs/>
        </w:rPr>
        <w:t>Моделирование</w:t>
      </w:r>
      <w:r w:rsidRPr="00CC7DFB">
        <w:rPr>
          <w:bCs/>
          <w:color w:val="FF0000"/>
        </w:rPr>
        <w:t xml:space="preserve"> </w:t>
      </w:r>
      <w:r w:rsidRPr="005134BC">
        <w:rPr>
          <w:bCs/>
        </w:rPr>
        <w:t>как познавательный приём неотделим от развития знания. Практически</w:t>
      </w:r>
      <w:r w:rsidRPr="00AF0A6C">
        <w:rPr>
          <w:bCs/>
        </w:rPr>
        <w:t xml:space="preserve"> во всех науках о природе, живой и неживой, об обществе, построение и использование моделей является мощным орудием познания. </w:t>
      </w:r>
    </w:p>
    <w:p w:rsidR="009227B3" w:rsidRPr="0012742E" w:rsidRDefault="009227B3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lastRenderedPageBreak/>
        <w:t xml:space="preserve"> Модели следует рассматривать и как эффективное дидактическое средство</w:t>
      </w:r>
      <w:r w:rsidRPr="0012742E">
        <w:rPr>
          <w:bCs/>
        </w:rPr>
        <w:t>. При овладении способами использования моделей перед детьми раскрывается область особых отношений — отношений моделей и оригинала, и соответственно формируются два тесно связанных между собой плана отражения — план реальных объектов и план моделей, воспроизводящих эти объекты.</w:t>
      </w:r>
    </w:p>
    <w:p w:rsidR="009227B3" w:rsidRPr="00AF0A6C" w:rsidRDefault="009227B3" w:rsidP="0012742E">
      <w:pPr>
        <w:spacing w:line="276" w:lineRule="auto"/>
        <w:ind w:firstLine="426"/>
        <w:jc w:val="both"/>
        <w:rPr>
          <w:bCs/>
        </w:rPr>
      </w:pPr>
      <w:r w:rsidRPr="0012742E">
        <w:rPr>
          <w:bCs/>
        </w:rPr>
        <w:t xml:space="preserve"> </w:t>
      </w:r>
      <w:r w:rsidRPr="00AF0A6C">
        <w:rPr>
          <w:bCs/>
        </w:rPr>
        <w:t xml:space="preserve">В организации познавательной деятельности </w:t>
      </w:r>
      <w:r w:rsidR="00044EC3">
        <w:rPr>
          <w:bCs/>
        </w:rPr>
        <w:t xml:space="preserve"> младших </w:t>
      </w:r>
      <w:r w:rsidRPr="00AF0A6C">
        <w:rPr>
          <w:bCs/>
        </w:rPr>
        <w:t>дошкольников используются в основном предметные, предметно-схематические модели. Моделирование гармонично вписывается в любую проблемно-игровую ситуацию и стимулирует се осознание и развитие.</w:t>
      </w:r>
    </w:p>
    <w:p w:rsidR="009227B3" w:rsidRPr="00AF0A6C" w:rsidRDefault="00044EC3" w:rsidP="0012742E">
      <w:pPr>
        <w:spacing w:line="276" w:lineRule="auto"/>
        <w:ind w:firstLine="426"/>
        <w:jc w:val="both"/>
        <w:rPr>
          <w:bCs/>
        </w:rPr>
      </w:pPr>
      <w:r>
        <w:rPr>
          <w:bCs/>
        </w:rPr>
        <w:t xml:space="preserve"> </w:t>
      </w:r>
      <w:r w:rsidR="009227B3" w:rsidRPr="00AF0A6C">
        <w:rPr>
          <w:bCs/>
        </w:rPr>
        <w:t xml:space="preserve"> </w:t>
      </w:r>
      <w:r w:rsidR="009227B3" w:rsidRPr="00044EC3">
        <w:rPr>
          <w:bCs/>
          <w:i/>
        </w:rPr>
        <w:t>Модель как иллюстрация проблемной игровой ситуации</w:t>
      </w:r>
      <w:r w:rsidR="009227B3" w:rsidRPr="00AF0A6C">
        <w:rPr>
          <w:bCs/>
        </w:rPr>
        <w:t>. Изучение сит</w:t>
      </w:r>
      <w:r w:rsidR="0012742E">
        <w:rPr>
          <w:bCs/>
        </w:rPr>
        <w:t xml:space="preserve">уации сопровождается внесением и </w:t>
      </w:r>
      <w:r w:rsidR="009227B3" w:rsidRPr="00AF0A6C">
        <w:rPr>
          <w:bCs/>
        </w:rPr>
        <w:t xml:space="preserve"> анализом готовой модели. Такой вариант позволяет заинтересовать детей, наглядно иллюстрирует материал, выявляя взаимосвязи изучаемого объекта, а также способствует запоминанию изучаемого материала. На следующем занятии ребенок воспроизводит ситуацию с опорой на модель. Например: Лесовичок приносит модель частей суток. Дети начинают его расспрашивать, что это такое. Лесовичок рассказывает, что это его сутки, которые состоят из частей: утро, день, вечер, ночь. Утро - желтое, день - красный, вечер - синий, ночь - черная. Модель представляется полностью, объясняется се структура, содержание.</w:t>
      </w:r>
    </w:p>
    <w:p w:rsidR="009227B3" w:rsidRPr="00AF0A6C" w:rsidRDefault="009227B3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 xml:space="preserve"> </w:t>
      </w:r>
      <w:r w:rsidRPr="00044EC3">
        <w:rPr>
          <w:bCs/>
          <w:i/>
        </w:rPr>
        <w:t>Создание модели воспитателем при помощи (участии) детей по ходу решения проблемы.</w:t>
      </w:r>
      <w:r w:rsidRPr="00AF0A6C">
        <w:rPr>
          <w:bCs/>
        </w:rPr>
        <w:t xml:space="preserve"> Каждый компонент модели обсуждается с опорой наличный опыт детей, выявляются взаимосвязи и способ их обозначения, обсуждается и обосновывается структура, форма модели исходя из особенностей объекта моделирования. Обсуждается оптимальный вариант. Модель - совместный результат познавательной деятельности,</w:t>
      </w:r>
    </w:p>
    <w:p w:rsidR="009227B3" w:rsidRPr="00AF0A6C" w:rsidRDefault="009227B3" w:rsidP="0012742E">
      <w:pPr>
        <w:spacing w:line="276" w:lineRule="auto"/>
        <w:ind w:firstLine="426"/>
        <w:jc w:val="both"/>
        <w:rPr>
          <w:bCs/>
        </w:rPr>
      </w:pPr>
      <w:r w:rsidRPr="00AF0A6C">
        <w:rPr>
          <w:bCs/>
        </w:rPr>
        <w:t xml:space="preserve"> Например: дети помогают гномам разобраться, что они делают и когда, какие части суток они знают. Затем дети с помощью воспитателя выбирают условное обозначение каждой части суток (предлагается несколько вариантов: разные цвета и формы, картинки, условные изображения). </w:t>
      </w:r>
      <w:proofErr w:type="gramStart"/>
      <w:r w:rsidRPr="00AF0A6C">
        <w:rPr>
          <w:bCs/>
        </w:rPr>
        <w:t>Устанавливая взаимосвязи между частями суток, порядок их следования, дети анализируют структуру модели: круг, квадрат, полоса, книжка, ширма, спираль.</w:t>
      </w:r>
      <w:proofErr w:type="gramEnd"/>
      <w:r w:rsidRPr="00AF0A6C">
        <w:rPr>
          <w:bCs/>
        </w:rPr>
        <w:t xml:space="preserve"> Обсуждают, выбирают вместе с гномами оптимальный вариант.</w:t>
      </w:r>
    </w:p>
    <w:p w:rsidR="0012742E" w:rsidRDefault="0012742E" w:rsidP="0012742E">
      <w:pPr>
        <w:spacing w:line="276" w:lineRule="auto"/>
        <w:ind w:firstLine="426"/>
        <w:jc w:val="both"/>
        <w:rPr>
          <w:b/>
        </w:rPr>
      </w:pPr>
      <w:r w:rsidRPr="00CC7DFB">
        <w:rPr>
          <w:b/>
        </w:rPr>
        <w:t>Информационно – коммуникационные технологии</w:t>
      </w:r>
      <w:r>
        <w:t>. Использование электронных образовательных ресурсов открывает возможность передачи информации для всех субъектов образовательного процесса в новой, интересной форме</w:t>
      </w:r>
    </w:p>
    <w:p w:rsidR="00281842" w:rsidRDefault="00281842" w:rsidP="0012742E">
      <w:pPr>
        <w:spacing w:line="276" w:lineRule="auto"/>
        <w:ind w:firstLine="426"/>
        <w:jc w:val="both"/>
      </w:pPr>
      <w:r w:rsidRPr="00CC7DFB">
        <w:rPr>
          <w:b/>
        </w:rPr>
        <w:t>Технология интегративного обучения</w:t>
      </w:r>
      <w:r>
        <w:t xml:space="preserve">. Интеграция образовательных областей в различных видах деятельности способствует формированию целостной научной картины мира дошкольника, позволяет вовлечь каждого ребенка в активную работу, способствует повышению мотивации детей и формирует познавательный интерес. </w:t>
      </w:r>
    </w:p>
    <w:p w:rsidR="009227B3" w:rsidRDefault="009227B3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p w:rsidR="001B107A" w:rsidRDefault="001B107A" w:rsidP="0012742E">
      <w:pPr>
        <w:spacing w:line="276" w:lineRule="auto"/>
        <w:ind w:firstLine="426"/>
        <w:jc w:val="both"/>
        <w:rPr>
          <w:bCs/>
        </w:rPr>
      </w:pPr>
    </w:p>
    <w:sectPr w:rsidR="001B107A" w:rsidSect="00CC7D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B35"/>
    <w:multiLevelType w:val="multilevel"/>
    <w:tmpl w:val="ED2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971C2"/>
    <w:multiLevelType w:val="multilevel"/>
    <w:tmpl w:val="C06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27B3"/>
    <w:rsid w:val="00025964"/>
    <w:rsid w:val="00044EC3"/>
    <w:rsid w:val="0012742E"/>
    <w:rsid w:val="001B107A"/>
    <w:rsid w:val="00281842"/>
    <w:rsid w:val="003B502D"/>
    <w:rsid w:val="00496414"/>
    <w:rsid w:val="004D09A0"/>
    <w:rsid w:val="005134BC"/>
    <w:rsid w:val="006C114E"/>
    <w:rsid w:val="009227B3"/>
    <w:rsid w:val="00986987"/>
    <w:rsid w:val="00B46456"/>
    <w:rsid w:val="00B545FD"/>
    <w:rsid w:val="00CC7DFB"/>
    <w:rsid w:val="00D2565A"/>
    <w:rsid w:val="00E56FDD"/>
    <w:rsid w:val="00EA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025964"/>
  </w:style>
  <w:style w:type="paragraph" w:customStyle="1" w:styleId="c32">
    <w:name w:val="c32"/>
    <w:basedOn w:val="a"/>
    <w:rsid w:val="00025964"/>
    <w:pPr>
      <w:spacing w:before="100" w:beforeAutospacing="1" w:after="100" w:afterAutospacing="1"/>
    </w:pPr>
  </w:style>
  <w:style w:type="character" w:customStyle="1" w:styleId="c11">
    <w:name w:val="c11"/>
    <w:basedOn w:val="a0"/>
    <w:rsid w:val="00025964"/>
  </w:style>
  <w:style w:type="character" w:customStyle="1" w:styleId="c1">
    <w:name w:val="c1"/>
    <w:basedOn w:val="a0"/>
    <w:rsid w:val="00025964"/>
  </w:style>
  <w:style w:type="paragraph" w:customStyle="1" w:styleId="c18">
    <w:name w:val="c18"/>
    <w:basedOn w:val="a"/>
    <w:rsid w:val="00025964"/>
    <w:pPr>
      <w:spacing w:before="100" w:beforeAutospacing="1" w:after="100" w:afterAutospacing="1"/>
    </w:pPr>
  </w:style>
  <w:style w:type="paragraph" w:customStyle="1" w:styleId="c0">
    <w:name w:val="c0"/>
    <w:basedOn w:val="a"/>
    <w:rsid w:val="00025964"/>
    <w:pPr>
      <w:spacing w:before="100" w:beforeAutospacing="1" w:after="100" w:afterAutospacing="1"/>
    </w:pPr>
  </w:style>
  <w:style w:type="character" w:customStyle="1" w:styleId="c7">
    <w:name w:val="c7"/>
    <w:basedOn w:val="a0"/>
    <w:rsid w:val="00025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2023-02-13T02:27:00Z</cp:lastPrinted>
  <dcterms:created xsi:type="dcterms:W3CDTF">2023-02-11T11:09:00Z</dcterms:created>
  <dcterms:modified xsi:type="dcterms:W3CDTF">2026-02-22T13:45:00Z</dcterms:modified>
</cp:coreProperties>
</file>